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7E8E3D28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>You are duly summoned to attend the</w:t>
      </w:r>
      <w:r w:rsidR="00A95E75">
        <w:rPr>
          <w:rFonts w:ascii="Arial" w:eastAsia="Times New Roman" w:hAnsi="Arial" w:cs="Arial"/>
          <w:sz w:val="20"/>
        </w:rPr>
        <w:t xml:space="preserve"> Annual</w:t>
      </w:r>
      <w:r w:rsidRPr="000B019B">
        <w:rPr>
          <w:rFonts w:ascii="Arial" w:eastAsia="Times New Roman" w:hAnsi="Arial" w:cs="Arial"/>
          <w:sz w:val="20"/>
        </w:rPr>
        <w:t xml:space="preserve"> </w:t>
      </w:r>
      <w:r w:rsidR="00A95E75">
        <w:rPr>
          <w:rFonts w:ascii="Arial" w:eastAsia="Times New Roman" w:hAnsi="Arial" w:cs="Arial"/>
          <w:sz w:val="20"/>
        </w:rPr>
        <w:t>M</w:t>
      </w:r>
      <w:r w:rsidRPr="000B019B">
        <w:rPr>
          <w:rFonts w:ascii="Arial" w:eastAsia="Times New Roman" w:hAnsi="Arial" w:cs="Arial"/>
          <w:sz w:val="20"/>
        </w:rPr>
        <w:t xml:space="preserve">eeting of </w:t>
      </w:r>
      <w:r w:rsidR="00BC2ACF">
        <w:rPr>
          <w:rFonts w:ascii="Arial" w:eastAsia="Times New Roman" w:hAnsi="Arial" w:cs="Arial"/>
          <w:sz w:val="20"/>
        </w:rPr>
        <w:t xml:space="preserve"> Catfield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A95E75">
        <w:rPr>
          <w:rFonts w:ascii="Arial" w:eastAsia="Times New Roman" w:hAnsi="Arial" w:cs="Arial"/>
          <w:sz w:val="20"/>
        </w:rPr>
        <w:t>4</w:t>
      </w:r>
      <w:r w:rsidR="00A95E75" w:rsidRPr="00A95E75">
        <w:rPr>
          <w:rFonts w:ascii="Arial" w:eastAsia="Times New Roman" w:hAnsi="Arial" w:cs="Arial"/>
          <w:sz w:val="20"/>
          <w:vertAlign w:val="superscript"/>
        </w:rPr>
        <w:t>th</w:t>
      </w:r>
      <w:r w:rsidR="00A95E75">
        <w:rPr>
          <w:rFonts w:ascii="Arial" w:eastAsia="Times New Roman" w:hAnsi="Arial" w:cs="Arial"/>
          <w:sz w:val="20"/>
        </w:rPr>
        <w:t xml:space="preserve"> May</w:t>
      </w:r>
      <w:r w:rsidR="00780171">
        <w:rPr>
          <w:rFonts w:ascii="Arial" w:eastAsia="Times New Roman" w:hAnsi="Arial" w:cs="Arial"/>
          <w:sz w:val="20"/>
        </w:rPr>
        <w:t xml:space="preserve"> </w:t>
      </w:r>
      <w:r w:rsidR="0036423C">
        <w:rPr>
          <w:rFonts w:ascii="Arial" w:eastAsia="Times New Roman" w:hAnsi="Arial" w:cs="Arial"/>
          <w:sz w:val="20"/>
        </w:rPr>
        <w:t xml:space="preserve"> </w:t>
      </w:r>
      <w:r w:rsidR="00766A86">
        <w:rPr>
          <w:rFonts w:ascii="Arial" w:eastAsia="Times New Roman" w:hAnsi="Arial" w:cs="Arial"/>
          <w:sz w:val="20"/>
        </w:rPr>
        <w:t>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51EA6835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A95E75">
        <w:rPr>
          <w:rFonts w:ascii="Calibri" w:eastAsia="Times New Roman" w:hAnsi="Calibri" w:cs="Arial"/>
        </w:rPr>
        <w:t>25</w:t>
      </w:r>
      <w:r w:rsidR="00A95E75" w:rsidRPr="00A95E75">
        <w:rPr>
          <w:rFonts w:ascii="Calibri" w:eastAsia="Times New Roman" w:hAnsi="Calibri" w:cs="Arial"/>
          <w:vertAlign w:val="superscript"/>
        </w:rPr>
        <w:t>th</w:t>
      </w:r>
      <w:r w:rsidR="00A95E75">
        <w:rPr>
          <w:rFonts w:ascii="Calibri" w:eastAsia="Times New Roman" w:hAnsi="Calibri" w:cs="Arial"/>
        </w:rPr>
        <w:t xml:space="preserve"> April 2022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5E5D6C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3EAA3ED2" w14:textId="706D251F" w:rsidR="00905714" w:rsidRPr="00E44D3B" w:rsidRDefault="00FB0B70" w:rsidP="00E44D3B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119C86AD" w14:textId="77777777" w:rsidR="00CE62A8" w:rsidRDefault="00CE62A8" w:rsidP="00CE62A8">
      <w:pPr>
        <w:pStyle w:val="ListParagraph"/>
      </w:pPr>
    </w:p>
    <w:p w14:paraId="251E58C5" w14:textId="1D117DA3" w:rsidR="00A95E75" w:rsidRDefault="00A95E75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Election of Chairman</w:t>
      </w:r>
    </w:p>
    <w:p w14:paraId="430D9B39" w14:textId="294AEE3E" w:rsidR="00A95E75" w:rsidRDefault="00A95E75" w:rsidP="00A95E75">
      <w:pPr>
        <w:pStyle w:val="ListParagraph"/>
        <w:rPr>
          <w:b/>
          <w:bCs/>
        </w:rPr>
      </w:pPr>
      <w:r>
        <w:rPr>
          <w:b/>
          <w:bCs/>
        </w:rPr>
        <w:t>Election of Vice-Chair</w:t>
      </w:r>
    </w:p>
    <w:p w14:paraId="3AA2794D" w14:textId="7E0607E6" w:rsidR="00DF7C51" w:rsidRDefault="00DF7C51" w:rsidP="00DF7C51">
      <w:pPr>
        <w:rPr>
          <w:b/>
          <w:bCs/>
        </w:rPr>
      </w:pPr>
    </w:p>
    <w:p w14:paraId="4869EBC1" w14:textId="2DE55055" w:rsidR="00DF7C51" w:rsidRPr="00DF7C51" w:rsidRDefault="00DF7C51" w:rsidP="00DF7C5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approve the appointment of the new clerk</w:t>
      </w:r>
    </w:p>
    <w:p w14:paraId="73A8CD84" w14:textId="77777777" w:rsidR="00A95E75" w:rsidRDefault="00A95E75" w:rsidP="00A95E75">
      <w:pPr>
        <w:pStyle w:val="ListParagraph"/>
        <w:rPr>
          <w:b/>
          <w:bCs/>
        </w:rPr>
      </w:pPr>
    </w:p>
    <w:p w14:paraId="4DDDF3CA" w14:textId="18403E75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03EDAE5C" w:rsidR="00FB0B70" w:rsidRPr="00A95E75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42A8FA78" w14:textId="77777777" w:rsidR="00A95E75" w:rsidRPr="00A95E75" w:rsidRDefault="00A95E75" w:rsidP="00A95E75">
      <w:pPr>
        <w:pStyle w:val="ListParagraph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14C0D458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449EE3EC" w14:textId="170B3F1F" w:rsidR="00A713DA" w:rsidRDefault="00A713DA" w:rsidP="00FB0B70">
      <w:pPr>
        <w:pStyle w:val="ListParagraph"/>
        <w:numPr>
          <w:ilvl w:val="1"/>
          <w:numId w:val="2"/>
        </w:numPr>
      </w:pPr>
      <w:r>
        <w:t>Cllr Taylor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5E865C7A" w:rsidR="00FB0B70" w:rsidRDefault="006C4499" w:rsidP="006C4499">
      <w:pPr>
        <w:ind w:left="720"/>
      </w:pPr>
      <w:r>
        <w:t>Report on actions from the previous meeting</w:t>
      </w:r>
    </w:p>
    <w:p w14:paraId="6396AE60" w14:textId="26AC94F5" w:rsidR="00E44D3B" w:rsidRDefault="00E44D3B" w:rsidP="00E44D3B"/>
    <w:p w14:paraId="676CFDF6" w14:textId="42C343C3" w:rsidR="00363169" w:rsidRDefault="00A95E75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Continuity Between Meetings</w:t>
      </w:r>
    </w:p>
    <w:p w14:paraId="4FFBA186" w14:textId="1A2C0032" w:rsidR="00BE1CEE" w:rsidRDefault="00BE1CEE" w:rsidP="00BB7346">
      <w:pPr>
        <w:pStyle w:val="ListParagraph"/>
        <w:numPr>
          <w:ilvl w:val="1"/>
          <w:numId w:val="2"/>
        </w:numPr>
      </w:pPr>
      <w:r>
        <w:t xml:space="preserve">To </w:t>
      </w:r>
      <w:r w:rsidR="00E44D3B">
        <w:t xml:space="preserve">discuss </w:t>
      </w:r>
      <w:r w:rsidR="00A95E75">
        <w:t xml:space="preserve">continuity between meetings, procedures. </w:t>
      </w:r>
      <w:r w:rsidR="00E44D3B">
        <w:t xml:space="preserve"> </w:t>
      </w:r>
    </w:p>
    <w:p w14:paraId="2510469F" w14:textId="0EEF9CB7" w:rsidR="00A95E75" w:rsidRDefault="00A95E75" w:rsidP="00A95E75"/>
    <w:p w14:paraId="195BD5B3" w14:textId="2E1116B6" w:rsidR="00A95E75" w:rsidRDefault="00A95E75" w:rsidP="00A95E75">
      <w:pPr>
        <w:pStyle w:val="ListParagraph"/>
        <w:numPr>
          <w:ilvl w:val="0"/>
          <w:numId w:val="2"/>
        </w:numPr>
        <w:rPr>
          <w:b/>
          <w:bCs/>
        </w:rPr>
      </w:pPr>
      <w:r w:rsidRPr="009153BE">
        <w:rPr>
          <w:b/>
          <w:bCs/>
        </w:rPr>
        <w:t xml:space="preserve">Environmental </w:t>
      </w:r>
      <w:r w:rsidR="009153BE">
        <w:rPr>
          <w:b/>
          <w:bCs/>
        </w:rPr>
        <w:t>Matters</w:t>
      </w:r>
    </w:p>
    <w:p w14:paraId="3AF1DFE3" w14:textId="468F4837" w:rsidR="009153BE" w:rsidRPr="00DF7C51" w:rsidRDefault="009153BE" w:rsidP="009153BE">
      <w:pPr>
        <w:pStyle w:val="ListParagraph"/>
        <w:numPr>
          <w:ilvl w:val="1"/>
          <w:numId w:val="2"/>
        </w:numPr>
      </w:pPr>
      <w:r w:rsidRPr="00DF7C51">
        <w:t>To approve and adopt the Environmental Policy</w:t>
      </w:r>
    </w:p>
    <w:p w14:paraId="67A9D142" w14:textId="0F830A32" w:rsidR="00BF079F" w:rsidRDefault="00F0524E" w:rsidP="00BF079F">
      <w:pPr>
        <w:pStyle w:val="ListParagraph"/>
        <w:numPr>
          <w:ilvl w:val="1"/>
          <w:numId w:val="2"/>
        </w:numPr>
      </w:pPr>
      <w:r w:rsidRPr="00DF7C51">
        <w:t xml:space="preserve">To discuss </w:t>
      </w:r>
      <w:r w:rsidR="009153BE" w:rsidRPr="00DF7C51">
        <w:t>Co-operation between the Parish Council and</w:t>
      </w:r>
      <w:r w:rsidRPr="00DF7C51">
        <w:t xml:space="preserve"> Catfield</w:t>
      </w:r>
      <w:r w:rsidR="009153BE" w:rsidRPr="00DF7C51">
        <w:t xml:space="preserve"> Environmental Group</w:t>
      </w:r>
    </w:p>
    <w:p w14:paraId="312AD883" w14:textId="77777777" w:rsidR="00DF7C51" w:rsidRPr="00DF7C51" w:rsidRDefault="00DF7C51" w:rsidP="00DF7C51">
      <w:pPr>
        <w:pStyle w:val="ListParagraph"/>
        <w:ind w:left="1440"/>
      </w:pPr>
    </w:p>
    <w:p w14:paraId="4CFEE0C0" w14:textId="222B1E69" w:rsidR="00BF079F" w:rsidRDefault="00E44D3B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Finance</w:t>
      </w:r>
    </w:p>
    <w:p w14:paraId="050B633A" w14:textId="206547BE" w:rsidR="00DF7C51" w:rsidRPr="00DF7C51" w:rsidRDefault="00DF7C51" w:rsidP="00DF7C51">
      <w:pPr>
        <w:tabs>
          <w:tab w:val="left" w:pos="709"/>
        </w:tabs>
        <w:ind w:left="426"/>
        <w:jc w:val="left"/>
        <w:rPr>
          <w:rFonts w:ascii="Calibri" w:eastAsia="Times New Roman" w:hAnsi="Calibri" w:cs="Arial"/>
        </w:rPr>
      </w:pPr>
      <w:r>
        <w:tab/>
      </w:r>
      <w:r w:rsidRPr="00DF7C51">
        <w:t>10.1</w:t>
      </w:r>
      <w:r w:rsidRPr="00DF7C51">
        <w:rPr>
          <w:rFonts w:ascii="Calibri" w:eastAsia="Times New Roman" w:hAnsi="Calibri" w:cs="Arial"/>
        </w:rPr>
        <w:t xml:space="preserve">  </w:t>
      </w:r>
      <w:r w:rsidRPr="00DF7C51">
        <w:rPr>
          <w:rFonts w:ascii="Calibri" w:eastAsia="Times New Roman" w:hAnsi="Calibri" w:cs="Arial"/>
        </w:rPr>
        <w:tab/>
        <w:t>Approval of the Certificate of Exemption</w:t>
      </w:r>
    </w:p>
    <w:p w14:paraId="20EA4884" w14:textId="4DF4D4BF" w:rsidR="00DF7C51" w:rsidRPr="00DF7C51" w:rsidRDefault="00DF7C51" w:rsidP="00DF7C51">
      <w:pPr>
        <w:tabs>
          <w:tab w:val="left" w:pos="709"/>
        </w:tabs>
        <w:ind w:left="426"/>
        <w:jc w:val="left"/>
        <w:rPr>
          <w:rFonts w:cs="Arial"/>
        </w:rPr>
      </w:pPr>
      <w:r w:rsidRPr="00DF7C51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>10</w:t>
      </w:r>
      <w:r w:rsidRPr="00DF7C51">
        <w:rPr>
          <w:rFonts w:ascii="Calibri" w:eastAsia="Times New Roman" w:hAnsi="Calibri" w:cs="Arial"/>
        </w:rPr>
        <w:t>.2</w:t>
      </w:r>
      <w:r w:rsidRPr="00DF7C51">
        <w:rPr>
          <w:rFonts w:ascii="Calibri" w:eastAsia="Times New Roman" w:hAnsi="Calibri" w:cs="Arial"/>
        </w:rPr>
        <w:tab/>
      </w:r>
      <w:r w:rsidRPr="00DF7C51">
        <w:rPr>
          <w:rFonts w:cs="Arial"/>
        </w:rPr>
        <w:t>To note the Internal Audit report</w:t>
      </w:r>
    </w:p>
    <w:p w14:paraId="56ECBC61" w14:textId="58CA50A2" w:rsidR="00DF7C51" w:rsidRPr="00DF7C51" w:rsidRDefault="00DF7C51" w:rsidP="00DF7C51">
      <w:pPr>
        <w:tabs>
          <w:tab w:val="left" w:pos="709"/>
        </w:tabs>
        <w:ind w:left="480"/>
        <w:jc w:val="left"/>
        <w:rPr>
          <w:rFonts w:cs="Arial"/>
        </w:rPr>
      </w:pPr>
      <w:r w:rsidRPr="00DF7C51">
        <w:rPr>
          <w:rFonts w:cs="Arial"/>
        </w:rPr>
        <w:tab/>
      </w:r>
      <w:r>
        <w:rPr>
          <w:rFonts w:cs="Arial"/>
        </w:rPr>
        <w:t>10.3</w:t>
      </w:r>
      <w:r>
        <w:rPr>
          <w:rFonts w:cs="Arial"/>
        </w:rPr>
        <w:tab/>
      </w:r>
      <w:r w:rsidRPr="00DF7C51">
        <w:rPr>
          <w:rFonts w:cs="Arial"/>
        </w:rPr>
        <w:t>Approval of the Governance Statement of the Annual Return</w:t>
      </w:r>
    </w:p>
    <w:p w14:paraId="6B3A58D7" w14:textId="63EF9D84" w:rsidR="00DF7C51" w:rsidRPr="00DF7C51" w:rsidRDefault="00DF7C51" w:rsidP="00DF7C51">
      <w:pPr>
        <w:pStyle w:val="ListParagraph"/>
        <w:numPr>
          <w:ilvl w:val="1"/>
          <w:numId w:val="9"/>
        </w:numPr>
      </w:pPr>
      <w:r w:rsidRPr="00DF7C51">
        <w:t>Approval of the Accounting Statements of  Annual Return</w:t>
      </w:r>
    </w:p>
    <w:p w14:paraId="785DE66A" w14:textId="3D450370" w:rsidR="00D36F26" w:rsidRDefault="00D36F26" w:rsidP="005E5D6C">
      <w:pPr>
        <w:pStyle w:val="ListParagraph"/>
        <w:numPr>
          <w:ilvl w:val="1"/>
          <w:numId w:val="9"/>
        </w:numPr>
      </w:pPr>
      <w:r w:rsidRPr="00DF7C51">
        <w:t>To approve payments</w:t>
      </w:r>
    </w:p>
    <w:p w14:paraId="18A99850" w14:textId="5FDF77CE" w:rsidR="005E5D6C" w:rsidRPr="00DF7C51" w:rsidRDefault="005E5D6C" w:rsidP="005E5D6C">
      <w:pPr>
        <w:pStyle w:val="ListParagraph"/>
        <w:numPr>
          <w:ilvl w:val="1"/>
          <w:numId w:val="9"/>
        </w:numPr>
      </w:pPr>
      <w:r>
        <w:t>To review banking arrangements/signatures</w:t>
      </w:r>
    </w:p>
    <w:p w14:paraId="17117CA6" w14:textId="77777777" w:rsidR="005E5D6C" w:rsidRDefault="005E5D6C" w:rsidP="00DF7C51">
      <w:pPr>
        <w:pStyle w:val="ListParagraph"/>
        <w:ind w:left="709"/>
      </w:pPr>
    </w:p>
    <w:p w14:paraId="78C29263" w14:textId="6B332DF6" w:rsidR="009153BE" w:rsidRPr="00DF7C51" w:rsidRDefault="005E5D6C" w:rsidP="005E5D6C">
      <w:pPr>
        <w:pStyle w:val="ListParagraph"/>
        <w:numPr>
          <w:ilvl w:val="0"/>
          <w:numId w:val="2"/>
        </w:numPr>
      </w:pPr>
      <w:r>
        <w:rPr>
          <w:b/>
          <w:bCs/>
        </w:rPr>
        <w:t>Policies</w:t>
      </w:r>
      <w:r w:rsidR="00DF7C51">
        <w:tab/>
      </w:r>
      <w:r w:rsidR="009153BE" w:rsidRPr="005E5D6C">
        <w:rPr>
          <w:b/>
          <w:bCs/>
        </w:rPr>
        <w:t>To review and accept policies</w:t>
      </w:r>
    </w:p>
    <w:p w14:paraId="4373BDFD" w14:textId="4BC96E36" w:rsidR="009153BE" w:rsidRPr="00DF7C51" w:rsidRDefault="009153BE" w:rsidP="005E5D6C">
      <w:pPr>
        <w:pStyle w:val="ListParagraph"/>
        <w:numPr>
          <w:ilvl w:val="1"/>
          <w:numId w:val="2"/>
        </w:numPr>
      </w:pPr>
      <w:r w:rsidRPr="00DF7C51">
        <w:t>Standing Orders</w:t>
      </w:r>
    </w:p>
    <w:p w14:paraId="021B71A9" w14:textId="1507D92F" w:rsidR="009153BE" w:rsidRPr="00DF7C51" w:rsidRDefault="009153BE" w:rsidP="005E5D6C">
      <w:pPr>
        <w:pStyle w:val="ListParagraph"/>
        <w:numPr>
          <w:ilvl w:val="1"/>
          <w:numId w:val="2"/>
        </w:numPr>
      </w:pPr>
      <w:r w:rsidRPr="00DF7C51">
        <w:t>Financial Regulations</w:t>
      </w:r>
    </w:p>
    <w:p w14:paraId="5B8519A7" w14:textId="683E4547" w:rsidR="009153BE" w:rsidRDefault="009153BE" w:rsidP="005E5D6C">
      <w:pPr>
        <w:pStyle w:val="ListParagraph"/>
        <w:numPr>
          <w:ilvl w:val="1"/>
          <w:numId w:val="2"/>
        </w:numPr>
      </w:pPr>
      <w:r>
        <w:t>General Risk Assessment</w:t>
      </w:r>
    </w:p>
    <w:p w14:paraId="382D7446" w14:textId="6A933313" w:rsidR="009153BE" w:rsidRDefault="009153BE" w:rsidP="005E5D6C">
      <w:pPr>
        <w:pStyle w:val="ListParagraph"/>
        <w:numPr>
          <w:ilvl w:val="1"/>
          <w:numId w:val="2"/>
        </w:numPr>
      </w:pPr>
      <w:r>
        <w:t>To review the asset register and insurance policy</w:t>
      </w:r>
    </w:p>
    <w:p w14:paraId="5B2173C2" w14:textId="77777777" w:rsidR="00A34A19" w:rsidRDefault="00A34A19" w:rsidP="00A34A19">
      <w:pPr>
        <w:pStyle w:val="ListParagraph"/>
        <w:ind w:left="1440"/>
      </w:pPr>
    </w:p>
    <w:p w14:paraId="327C7E92" w14:textId="02C1B8DA" w:rsidR="00851E3B" w:rsidRPr="00C42E5F" w:rsidRDefault="00C42E5F" w:rsidP="00C42E5F">
      <w:pPr>
        <w:ind w:firstLine="426"/>
        <w:rPr>
          <w:b/>
          <w:bCs/>
        </w:rPr>
      </w:pPr>
      <w:r>
        <w:rPr>
          <w:b/>
          <w:bCs/>
        </w:rPr>
        <w:t>1</w:t>
      </w:r>
      <w:r w:rsidR="005E5D6C"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 w:rsidR="00E44D3B" w:rsidRPr="00C42E5F">
        <w:rPr>
          <w:b/>
          <w:bCs/>
        </w:rPr>
        <w:t>Correspondence</w:t>
      </w:r>
    </w:p>
    <w:p w14:paraId="52616378" w14:textId="3A67DE86" w:rsidR="007051A3" w:rsidRDefault="005E5D6C" w:rsidP="005E5D6C">
      <w:pPr>
        <w:ind w:left="709"/>
      </w:pPr>
      <w:r>
        <w:t>12.1</w:t>
      </w:r>
      <w:r w:rsidR="00E61A01">
        <w:tab/>
      </w:r>
      <w:r w:rsidR="00A95E75">
        <w:t>Further e</w:t>
      </w:r>
      <w:r w:rsidR="00281210">
        <w:t>mail regarding Harry Cox</w:t>
      </w:r>
    </w:p>
    <w:p w14:paraId="5D5BB5F1" w14:textId="77777777" w:rsidR="00DC69FA" w:rsidRDefault="00DC69FA" w:rsidP="00DC69FA">
      <w:pPr>
        <w:ind w:left="709"/>
      </w:pPr>
    </w:p>
    <w:p w14:paraId="3621A8AB" w14:textId="02D0A72B" w:rsidR="00851E3B" w:rsidRDefault="00C42E5F" w:rsidP="00C42E5F">
      <w:pPr>
        <w:pStyle w:val="NoSpacing"/>
        <w:ind w:firstLine="426"/>
        <w:rPr>
          <w:rFonts w:cstheme="minorHAnsi"/>
          <w:b/>
          <w:bCs/>
          <w:color w:val="1D2228"/>
          <w:shd w:val="clear" w:color="auto" w:fill="FFFFFF"/>
        </w:rPr>
      </w:pPr>
      <w:r>
        <w:rPr>
          <w:rFonts w:cstheme="minorHAnsi"/>
          <w:b/>
          <w:bCs/>
          <w:color w:val="1D2228"/>
          <w:shd w:val="clear" w:color="auto" w:fill="FFFFFF"/>
        </w:rPr>
        <w:t>1</w:t>
      </w:r>
      <w:r w:rsidR="005E5D6C">
        <w:rPr>
          <w:rFonts w:cstheme="minorHAnsi"/>
          <w:b/>
          <w:bCs/>
          <w:color w:val="1D2228"/>
          <w:shd w:val="clear" w:color="auto" w:fill="FFFFFF"/>
        </w:rPr>
        <w:t>3</w:t>
      </w:r>
      <w:r>
        <w:rPr>
          <w:rFonts w:cstheme="minorHAnsi"/>
          <w:b/>
          <w:bCs/>
          <w:color w:val="1D2228"/>
          <w:shd w:val="clear" w:color="auto" w:fill="FFFFFF"/>
        </w:rPr>
        <w:t>.</w:t>
      </w:r>
      <w:r>
        <w:rPr>
          <w:rFonts w:cstheme="minorHAnsi"/>
          <w:b/>
          <w:bCs/>
          <w:color w:val="1D2228"/>
          <w:shd w:val="clear" w:color="auto" w:fill="FFFFFF"/>
        </w:rPr>
        <w:tab/>
      </w:r>
      <w:r w:rsidR="00281210">
        <w:rPr>
          <w:rFonts w:cstheme="minorHAnsi"/>
          <w:b/>
          <w:bCs/>
          <w:color w:val="1D2228"/>
          <w:shd w:val="clear" w:color="auto" w:fill="FFFFFF"/>
        </w:rPr>
        <w:t>Trees</w:t>
      </w:r>
    </w:p>
    <w:p w14:paraId="712AF8DF" w14:textId="3AC0F09F" w:rsidR="00281210" w:rsidRDefault="00C42E5F" w:rsidP="005E5D6C">
      <w:pPr>
        <w:pStyle w:val="NoSpacing"/>
        <w:numPr>
          <w:ilvl w:val="1"/>
          <w:numId w:val="13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 xml:space="preserve"> </w:t>
      </w:r>
      <w:r w:rsidR="009153BE">
        <w:rPr>
          <w:rFonts w:cstheme="minorHAnsi"/>
          <w:color w:val="1D2228"/>
          <w:shd w:val="clear" w:color="auto" w:fill="FFFFFF"/>
        </w:rPr>
        <w:t>To discuss and approve a quotation for the tree works at the village hall</w:t>
      </w:r>
    </w:p>
    <w:p w14:paraId="37FBEE05" w14:textId="77777777" w:rsidR="009153BE" w:rsidRDefault="009153BE" w:rsidP="009153BE">
      <w:pPr>
        <w:pStyle w:val="NoSpacing"/>
        <w:ind w:left="1440"/>
        <w:rPr>
          <w:rFonts w:cstheme="minorHAnsi"/>
          <w:color w:val="1D2228"/>
          <w:shd w:val="clear" w:color="auto" w:fill="FFFFFF"/>
        </w:rPr>
      </w:pPr>
    </w:p>
    <w:p w14:paraId="77196FCC" w14:textId="31A46280" w:rsidR="00281210" w:rsidRDefault="005E5D6C" w:rsidP="005E5D6C">
      <w:pPr>
        <w:pStyle w:val="NoSpacing"/>
        <w:ind w:left="360"/>
        <w:rPr>
          <w:rFonts w:cstheme="minorHAnsi"/>
          <w:b/>
          <w:bCs/>
          <w:color w:val="1D2228"/>
          <w:shd w:val="clear" w:color="auto" w:fill="FFFFFF"/>
        </w:rPr>
      </w:pPr>
      <w:r>
        <w:rPr>
          <w:rFonts w:cstheme="minorHAnsi"/>
          <w:b/>
          <w:bCs/>
          <w:color w:val="1D2228"/>
          <w:shd w:val="clear" w:color="auto" w:fill="FFFFFF"/>
        </w:rPr>
        <w:t>14.</w:t>
      </w:r>
      <w:r>
        <w:rPr>
          <w:rFonts w:cstheme="minorHAnsi"/>
          <w:b/>
          <w:bCs/>
          <w:color w:val="1D2228"/>
          <w:shd w:val="clear" w:color="auto" w:fill="FFFFFF"/>
        </w:rPr>
        <w:tab/>
      </w:r>
      <w:r w:rsidR="00281210">
        <w:rPr>
          <w:rFonts w:cstheme="minorHAnsi"/>
          <w:b/>
          <w:bCs/>
          <w:color w:val="1D2228"/>
          <w:shd w:val="clear" w:color="auto" w:fill="FFFFFF"/>
        </w:rPr>
        <w:t>Planning</w:t>
      </w:r>
    </w:p>
    <w:p w14:paraId="071A2141" w14:textId="6CA52C76" w:rsidR="00281210" w:rsidRPr="00E3086A" w:rsidRDefault="00281210" w:rsidP="00281210">
      <w:pPr>
        <w:pStyle w:val="NoSpacing"/>
        <w:ind w:left="720"/>
        <w:rPr>
          <w:rFonts w:cstheme="minorHAnsi"/>
          <w:color w:val="1D2228"/>
          <w:shd w:val="clear" w:color="auto" w:fill="FFFFFF"/>
        </w:rPr>
      </w:pPr>
      <w:r w:rsidRPr="00281210">
        <w:rPr>
          <w:rFonts w:cstheme="minorHAnsi"/>
          <w:color w:val="1D2228"/>
          <w:shd w:val="clear" w:color="auto" w:fill="FFFFFF"/>
        </w:rPr>
        <w:t>1</w:t>
      </w:r>
      <w:r w:rsidR="005E5D6C">
        <w:rPr>
          <w:rFonts w:cstheme="minorHAnsi"/>
          <w:color w:val="1D2228"/>
          <w:shd w:val="clear" w:color="auto" w:fill="FFFFFF"/>
        </w:rPr>
        <w:t>4</w:t>
      </w:r>
      <w:r w:rsidRPr="00281210">
        <w:rPr>
          <w:rFonts w:cstheme="minorHAnsi"/>
          <w:color w:val="1D2228"/>
          <w:shd w:val="clear" w:color="auto" w:fill="FFFFFF"/>
        </w:rPr>
        <w:t>.1</w:t>
      </w:r>
      <w:r>
        <w:rPr>
          <w:rFonts w:cstheme="minorHAnsi"/>
          <w:color w:val="1D2228"/>
          <w:shd w:val="clear" w:color="auto" w:fill="FFFFFF"/>
        </w:rPr>
        <w:t xml:space="preserve"> </w:t>
      </w:r>
      <w:r w:rsidR="005E5D6C">
        <w:rPr>
          <w:rFonts w:cstheme="minorHAnsi"/>
          <w:color w:val="1D2228"/>
          <w:shd w:val="clear" w:color="auto" w:fill="FFFFFF"/>
        </w:rPr>
        <w:t>Pl</w:t>
      </w:r>
      <w:r w:rsidR="009153BE">
        <w:rPr>
          <w:rFonts w:cstheme="minorHAnsi"/>
          <w:color w:val="1D2228"/>
          <w:shd w:val="clear" w:color="auto" w:fill="FFFFFF"/>
        </w:rPr>
        <w:t>anning updates</w:t>
      </w:r>
    </w:p>
    <w:p w14:paraId="7AE99EA0" w14:textId="77777777" w:rsidR="006E78D2" w:rsidRPr="006E78D2" w:rsidRDefault="006E78D2" w:rsidP="006E78D2">
      <w:pPr>
        <w:pStyle w:val="NoSpacing"/>
        <w:ind w:left="720"/>
        <w:rPr>
          <w:rFonts w:cstheme="minorHAnsi"/>
          <w:b/>
          <w:bCs/>
        </w:rPr>
      </w:pPr>
    </w:p>
    <w:p w14:paraId="5CF30A6E" w14:textId="1160E0A5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</w:t>
      </w:r>
      <w:r w:rsidR="005E5D6C">
        <w:rPr>
          <w:b/>
          <w:bCs/>
        </w:rPr>
        <w:t>5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4FA9BB2C" w:rsidR="00FB0B70" w:rsidRDefault="00851E3B" w:rsidP="00FB0B70">
      <w:pPr>
        <w:pStyle w:val="NoSpacing"/>
      </w:pPr>
      <w:r>
        <w:tab/>
      </w:r>
      <w:r w:rsidR="002A6E88">
        <w:t>1</w:t>
      </w:r>
      <w:r w:rsidR="005E5D6C">
        <w:t>5</w:t>
      </w:r>
      <w:r>
        <w:t>.1</w:t>
      </w:r>
      <w:r>
        <w:tab/>
      </w:r>
      <w:r w:rsidR="00CE6E9A">
        <w:t>Village Hall</w:t>
      </w:r>
      <w:r w:rsidR="0039789A">
        <w:t xml:space="preserve"> </w:t>
      </w:r>
    </w:p>
    <w:p w14:paraId="684ADC3D" w14:textId="36355ABA" w:rsidR="00851E3B" w:rsidRDefault="00525325" w:rsidP="00FB0B70">
      <w:pPr>
        <w:pStyle w:val="NoSpacing"/>
      </w:pPr>
      <w:r>
        <w:tab/>
      </w:r>
      <w:r w:rsidR="002A6E88">
        <w:t>1</w:t>
      </w:r>
      <w:r w:rsidR="005E5D6C">
        <w:t>5</w:t>
      </w:r>
      <w:r w:rsidR="00851E3B">
        <w:t>.</w:t>
      </w:r>
      <w:r w:rsidR="00E93E10">
        <w:t>2</w:t>
      </w:r>
      <w:r w:rsidR="00851E3B">
        <w:tab/>
        <w:t>All Saints Church</w:t>
      </w:r>
    </w:p>
    <w:p w14:paraId="693A685C" w14:textId="1DFB4996" w:rsidR="00851E3B" w:rsidRDefault="00851E3B" w:rsidP="00FB0B70">
      <w:pPr>
        <w:pStyle w:val="NoSpacing"/>
      </w:pPr>
      <w:r>
        <w:tab/>
      </w:r>
      <w:r w:rsidR="002A6E88">
        <w:t>1</w:t>
      </w:r>
      <w:r w:rsidR="005E5D6C">
        <w:t>5</w:t>
      </w:r>
      <w:r>
        <w:t>.</w:t>
      </w:r>
      <w:r w:rsidR="00E93E10">
        <w:t>3</w:t>
      </w:r>
      <w:r>
        <w:tab/>
        <w:t>Poors Trust</w:t>
      </w:r>
      <w:r w:rsidR="00363169">
        <w:t xml:space="preserve"> </w:t>
      </w:r>
    </w:p>
    <w:p w14:paraId="70FFCFDB" w14:textId="20D607E9" w:rsidR="00E3553B" w:rsidRDefault="00E3553B" w:rsidP="00FB0B70">
      <w:pPr>
        <w:pStyle w:val="NoSpacing"/>
      </w:pPr>
    </w:p>
    <w:p w14:paraId="1D1A4B7F" w14:textId="77777777" w:rsidR="00140C98" w:rsidRPr="00140C98" w:rsidRDefault="00140C98" w:rsidP="00B9492E">
      <w:pPr>
        <w:pStyle w:val="NoSpacing"/>
      </w:pPr>
    </w:p>
    <w:p w14:paraId="1025ACF2" w14:textId="379631B9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5E5D6C">
        <w:rPr>
          <w:b/>
        </w:rPr>
        <w:t>6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2A47DB6E" w:rsidR="00851E3B" w:rsidRDefault="00674004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851E3B"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F0524E">
        <w:rPr>
          <w:rFonts w:ascii="Calibri" w:eastAsia="Times New Roman" w:hAnsi="Calibri" w:cs="Arial"/>
        </w:rPr>
        <w:t>1</w:t>
      </w:r>
      <w:r w:rsidR="00F0524E" w:rsidRPr="00F0524E">
        <w:rPr>
          <w:rFonts w:ascii="Calibri" w:eastAsia="Times New Roman" w:hAnsi="Calibri" w:cs="Arial"/>
          <w:vertAlign w:val="superscript"/>
        </w:rPr>
        <w:t>st</w:t>
      </w:r>
      <w:r w:rsidR="00F0524E">
        <w:rPr>
          <w:rFonts w:ascii="Calibri" w:eastAsia="Times New Roman" w:hAnsi="Calibri" w:cs="Arial"/>
        </w:rPr>
        <w:t xml:space="preserve"> June</w:t>
      </w:r>
      <w:r w:rsidR="005D3C83">
        <w:rPr>
          <w:rFonts w:ascii="Calibri" w:eastAsia="Times New Roman" w:hAnsi="Calibri" w:cs="Arial"/>
        </w:rPr>
        <w:t xml:space="preserve">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10E909E0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5E5D6C">
        <w:rPr>
          <w:rFonts w:ascii="Calibri" w:eastAsia="Times New Roman" w:hAnsi="Calibri" w:cs="Arial"/>
          <w:b/>
          <w:bCs/>
        </w:rPr>
        <w:t>7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2FD810E5" w14:textId="05EDD24E" w:rsidR="00AE36E6" w:rsidRDefault="006C7CFD" w:rsidP="002071A8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52F"/>
    <w:multiLevelType w:val="multilevel"/>
    <w:tmpl w:val="9EAA4EA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BA4D98"/>
    <w:multiLevelType w:val="multilevel"/>
    <w:tmpl w:val="29A4E8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DA4B8A"/>
    <w:multiLevelType w:val="multilevel"/>
    <w:tmpl w:val="4EF4748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15B7269"/>
    <w:multiLevelType w:val="hybridMultilevel"/>
    <w:tmpl w:val="E39ED10C"/>
    <w:lvl w:ilvl="0" w:tplc="F2B6E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9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02B0D5C"/>
    <w:multiLevelType w:val="multilevel"/>
    <w:tmpl w:val="51F0B48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8A2403F"/>
    <w:multiLevelType w:val="hybridMultilevel"/>
    <w:tmpl w:val="DB12F3D8"/>
    <w:lvl w:ilvl="0" w:tplc="FF8C5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28693726">
    <w:abstractNumId w:val="4"/>
  </w:num>
  <w:num w:numId="2" w16cid:durableId="35088179">
    <w:abstractNumId w:val="2"/>
  </w:num>
  <w:num w:numId="3" w16cid:durableId="547186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452058">
    <w:abstractNumId w:val="8"/>
  </w:num>
  <w:num w:numId="5" w16cid:durableId="1380591036">
    <w:abstractNumId w:val="9"/>
  </w:num>
  <w:num w:numId="6" w16cid:durableId="1095134215">
    <w:abstractNumId w:val="5"/>
  </w:num>
  <w:num w:numId="7" w16cid:durableId="389184787">
    <w:abstractNumId w:val="6"/>
  </w:num>
  <w:num w:numId="8" w16cid:durableId="1309363157">
    <w:abstractNumId w:val="12"/>
  </w:num>
  <w:num w:numId="9" w16cid:durableId="3558366">
    <w:abstractNumId w:val="0"/>
  </w:num>
  <w:num w:numId="10" w16cid:durableId="1992244820">
    <w:abstractNumId w:val="3"/>
  </w:num>
  <w:num w:numId="11" w16cid:durableId="770200484">
    <w:abstractNumId w:val="11"/>
  </w:num>
  <w:num w:numId="12" w16cid:durableId="1692025629">
    <w:abstractNumId w:val="7"/>
  </w:num>
  <w:num w:numId="13" w16cid:durableId="71874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53BF3"/>
    <w:rsid w:val="00184735"/>
    <w:rsid w:val="001A5E9B"/>
    <w:rsid w:val="001E0E45"/>
    <w:rsid w:val="001E3307"/>
    <w:rsid w:val="002071A8"/>
    <w:rsid w:val="0021440A"/>
    <w:rsid w:val="00233235"/>
    <w:rsid w:val="00274EDF"/>
    <w:rsid w:val="002752A2"/>
    <w:rsid w:val="00275359"/>
    <w:rsid w:val="00281210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307DD"/>
    <w:rsid w:val="00343104"/>
    <w:rsid w:val="00363169"/>
    <w:rsid w:val="0036423C"/>
    <w:rsid w:val="00365D78"/>
    <w:rsid w:val="003922C6"/>
    <w:rsid w:val="0039554B"/>
    <w:rsid w:val="0039789A"/>
    <w:rsid w:val="003F5824"/>
    <w:rsid w:val="0040052B"/>
    <w:rsid w:val="004046FC"/>
    <w:rsid w:val="00450D7D"/>
    <w:rsid w:val="004828B4"/>
    <w:rsid w:val="00492751"/>
    <w:rsid w:val="004B1C00"/>
    <w:rsid w:val="004B2670"/>
    <w:rsid w:val="004D0518"/>
    <w:rsid w:val="004E3485"/>
    <w:rsid w:val="004E45FE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5E5D6C"/>
    <w:rsid w:val="006316F8"/>
    <w:rsid w:val="00643D2F"/>
    <w:rsid w:val="00661054"/>
    <w:rsid w:val="006631A6"/>
    <w:rsid w:val="0066399C"/>
    <w:rsid w:val="00671ABA"/>
    <w:rsid w:val="00674004"/>
    <w:rsid w:val="00692A7A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66A86"/>
    <w:rsid w:val="00780171"/>
    <w:rsid w:val="00787D9A"/>
    <w:rsid w:val="007F0C65"/>
    <w:rsid w:val="0080661B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153BE"/>
    <w:rsid w:val="00924DEA"/>
    <w:rsid w:val="00925DD7"/>
    <w:rsid w:val="00930327"/>
    <w:rsid w:val="00952887"/>
    <w:rsid w:val="00987996"/>
    <w:rsid w:val="009F3618"/>
    <w:rsid w:val="00A10C9F"/>
    <w:rsid w:val="00A14D97"/>
    <w:rsid w:val="00A3191B"/>
    <w:rsid w:val="00A34A19"/>
    <w:rsid w:val="00A35589"/>
    <w:rsid w:val="00A519B4"/>
    <w:rsid w:val="00A713DA"/>
    <w:rsid w:val="00A7328F"/>
    <w:rsid w:val="00A85F3F"/>
    <w:rsid w:val="00A94D15"/>
    <w:rsid w:val="00A95E75"/>
    <w:rsid w:val="00A9709D"/>
    <w:rsid w:val="00AA6116"/>
    <w:rsid w:val="00AA748D"/>
    <w:rsid w:val="00AB6A92"/>
    <w:rsid w:val="00AC23D7"/>
    <w:rsid w:val="00AE36E6"/>
    <w:rsid w:val="00AF047E"/>
    <w:rsid w:val="00B0037A"/>
    <w:rsid w:val="00B0057F"/>
    <w:rsid w:val="00B0144A"/>
    <w:rsid w:val="00B36EED"/>
    <w:rsid w:val="00B43B27"/>
    <w:rsid w:val="00B53E86"/>
    <w:rsid w:val="00B74BB4"/>
    <w:rsid w:val="00B810DA"/>
    <w:rsid w:val="00B90BC4"/>
    <w:rsid w:val="00B937E0"/>
    <w:rsid w:val="00B9492E"/>
    <w:rsid w:val="00BA7616"/>
    <w:rsid w:val="00BB7346"/>
    <w:rsid w:val="00BC2ACF"/>
    <w:rsid w:val="00BD439E"/>
    <w:rsid w:val="00BD6B2D"/>
    <w:rsid w:val="00BE043A"/>
    <w:rsid w:val="00BE1CEE"/>
    <w:rsid w:val="00BF079F"/>
    <w:rsid w:val="00C0415F"/>
    <w:rsid w:val="00C16B3E"/>
    <w:rsid w:val="00C31FF5"/>
    <w:rsid w:val="00C33909"/>
    <w:rsid w:val="00C40735"/>
    <w:rsid w:val="00C42E5F"/>
    <w:rsid w:val="00C57855"/>
    <w:rsid w:val="00C57A5D"/>
    <w:rsid w:val="00C90CC0"/>
    <w:rsid w:val="00C90E56"/>
    <w:rsid w:val="00CC10A1"/>
    <w:rsid w:val="00CE62A8"/>
    <w:rsid w:val="00CE6E9A"/>
    <w:rsid w:val="00D02CF1"/>
    <w:rsid w:val="00D155D1"/>
    <w:rsid w:val="00D25B2A"/>
    <w:rsid w:val="00D27514"/>
    <w:rsid w:val="00D36F26"/>
    <w:rsid w:val="00D436F5"/>
    <w:rsid w:val="00D72944"/>
    <w:rsid w:val="00DC1A64"/>
    <w:rsid w:val="00DC20A5"/>
    <w:rsid w:val="00DC534C"/>
    <w:rsid w:val="00DC69FA"/>
    <w:rsid w:val="00DF7C51"/>
    <w:rsid w:val="00E1069F"/>
    <w:rsid w:val="00E219A9"/>
    <w:rsid w:val="00E3086A"/>
    <w:rsid w:val="00E31F5F"/>
    <w:rsid w:val="00E3553B"/>
    <w:rsid w:val="00E44D3B"/>
    <w:rsid w:val="00E61A01"/>
    <w:rsid w:val="00E7501E"/>
    <w:rsid w:val="00E93E10"/>
    <w:rsid w:val="00EA233B"/>
    <w:rsid w:val="00EB66E9"/>
    <w:rsid w:val="00ED1686"/>
    <w:rsid w:val="00ED72B0"/>
    <w:rsid w:val="00EF0636"/>
    <w:rsid w:val="00F0524E"/>
    <w:rsid w:val="00F722EF"/>
    <w:rsid w:val="00F72FFD"/>
    <w:rsid w:val="00FA3439"/>
    <w:rsid w:val="00FA5942"/>
    <w:rsid w:val="00FB0B70"/>
    <w:rsid w:val="00FB62E4"/>
    <w:rsid w:val="00FE547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8</cp:revision>
  <cp:lastPrinted>2022-03-30T16:02:00Z</cp:lastPrinted>
  <dcterms:created xsi:type="dcterms:W3CDTF">2022-03-27T08:08:00Z</dcterms:created>
  <dcterms:modified xsi:type="dcterms:W3CDTF">2022-04-26T07:12:00Z</dcterms:modified>
</cp:coreProperties>
</file>